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F0D43" w14:textId="4F2B761C" w:rsidR="00175DEF" w:rsidRPr="00175DEF" w:rsidRDefault="00175DEF" w:rsidP="00175DEF">
      <w:pPr>
        <w:pStyle w:val="Title"/>
        <w:rPr>
          <w:rFonts w:ascii="Arial" w:hAnsi="Arial" w:cs="Arial"/>
          <w:b/>
          <w:color w:val="ED7D31" w:themeColor="accent2"/>
          <w:szCs w:val="56"/>
        </w:rPr>
      </w:pPr>
      <w:r>
        <w:rPr>
          <w:rFonts w:ascii="Arial" w:hAnsi="Arial" w:cs="Arial"/>
          <w:b/>
          <w:noProof/>
          <w:color w:val="ED7D31" w:themeColor="accent2"/>
          <w:szCs w:val="56"/>
        </w:rPr>
        <w:drawing>
          <wp:inline distT="0" distB="0" distL="0" distR="0" wp14:anchorId="4F8307FD" wp14:editId="3FED864F">
            <wp:extent cx="939165" cy="993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9165" cy="993775"/>
                    </a:xfrm>
                    <a:prstGeom prst="rect">
                      <a:avLst/>
                    </a:prstGeom>
                    <a:noFill/>
                  </pic:spPr>
                </pic:pic>
              </a:graphicData>
            </a:graphic>
          </wp:inline>
        </w:drawing>
      </w:r>
      <w:r w:rsidRPr="00175DEF">
        <w:rPr>
          <w:rFonts w:ascii="Arial" w:hAnsi="Arial" w:cs="Arial"/>
          <w:b/>
          <w:color w:val="ED7D31" w:themeColor="accent2"/>
          <w:szCs w:val="56"/>
        </w:rPr>
        <w:t>Orange Helmet Training</w:t>
      </w:r>
      <w:r>
        <w:rPr>
          <w:rFonts w:ascii="Arial" w:hAnsi="Arial" w:cs="Arial"/>
          <w:b/>
          <w:noProof/>
          <w:color w:val="ED7D31" w:themeColor="accent2"/>
          <w:szCs w:val="56"/>
        </w:rPr>
        <w:drawing>
          <wp:inline distT="0" distB="0" distL="0" distR="0" wp14:anchorId="05A34B23" wp14:editId="450796A8">
            <wp:extent cx="939165" cy="993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9165" cy="993775"/>
                    </a:xfrm>
                    <a:prstGeom prst="rect">
                      <a:avLst/>
                    </a:prstGeom>
                    <a:noFill/>
                  </pic:spPr>
                </pic:pic>
              </a:graphicData>
            </a:graphic>
          </wp:inline>
        </w:drawing>
      </w:r>
    </w:p>
    <w:p w14:paraId="0FDC764B" w14:textId="77777777" w:rsidR="00175DEF" w:rsidRPr="00175DEF" w:rsidRDefault="00175DEF" w:rsidP="00175DEF">
      <w:pPr>
        <w:pStyle w:val="Title"/>
        <w:rPr>
          <w:rFonts w:ascii="Arial" w:hAnsi="Arial" w:cs="Arial"/>
          <w:b/>
          <w:color w:val="ED7D31" w:themeColor="accent2"/>
          <w:sz w:val="44"/>
          <w:szCs w:val="44"/>
        </w:rPr>
      </w:pPr>
      <w:r w:rsidRPr="00175DEF">
        <w:rPr>
          <w:rFonts w:ascii="Arial" w:hAnsi="Arial" w:cs="Arial"/>
          <w:b/>
          <w:color w:val="ED7D31" w:themeColor="accent2"/>
          <w:sz w:val="44"/>
          <w:szCs w:val="44"/>
        </w:rPr>
        <w:t xml:space="preserve">    Hazardous Materials Group</w:t>
      </w:r>
    </w:p>
    <w:p w14:paraId="17B2E281" w14:textId="77777777" w:rsidR="00175DEF" w:rsidRDefault="00175DEF" w:rsidP="00175DEF">
      <w:pPr>
        <w:rPr>
          <w:sz w:val="36"/>
        </w:rPr>
      </w:pPr>
    </w:p>
    <w:p w14:paraId="44A83EBD" w14:textId="77777777" w:rsidR="00175DEF" w:rsidRDefault="00175DEF" w:rsidP="00175DEF">
      <w:pPr>
        <w:pStyle w:val="BodyText"/>
        <w:jc w:val="left"/>
        <w:rPr>
          <w:rFonts w:ascii="Arial" w:hAnsi="Arial" w:cs="Arial"/>
          <w:b/>
          <w:bCs/>
          <w:sz w:val="32"/>
        </w:rPr>
      </w:pPr>
    </w:p>
    <w:p w14:paraId="057BA444" w14:textId="77777777" w:rsidR="00175DEF" w:rsidRDefault="00175DEF" w:rsidP="00175DEF">
      <w:pPr>
        <w:rPr>
          <w:rFonts w:ascii="Arial" w:hAnsi="Arial" w:cs="Arial"/>
          <w:sz w:val="32"/>
          <w:szCs w:val="32"/>
        </w:rPr>
      </w:pPr>
      <w:r>
        <w:rPr>
          <w:rFonts w:ascii="Arial" w:hAnsi="Arial" w:cs="Arial"/>
          <w:b/>
          <w:sz w:val="32"/>
          <w:szCs w:val="32"/>
        </w:rPr>
        <w:t>Announce:</w:t>
      </w:r>
      <w:r>
        <w:rPr>
          <w:rFonts w:ascii="Arial" w:hAnsi="Arial" w:cs="Arial"/>
          <w:sz w:val="32"/>
          <w:szCs w:val="32"/>
        </w:rPr>
        <w:tab/>
      </w:r>
      <w:r>
        <w:rPr>
          <w:rFonts w:ascii="Arial" w:hAnsi="Arial" w:cs="Arial"/>
          <w:sz w:val="32"/>
          <w:szCs w:val="32"/>
        </w:rPr>
        <w:tab/>
        <w:t>Hazardous Materials Incident Commander</w:t>
      </w:r>
    </w:p>
    <w:p w14:paraId="735982BE" w14:textId="77777777" w:rsidR="00175DEF" w:rsidRDefault="00175DEF" w:rsidP="00175DEF">
      <w:pPr>
        <w:rPr>
          <w:rFonts w:ascii="Arial" w:hAnsi="Arial" w:cs="Arial"/>
          <w:szCs w:val="24"/>
        </w:rPr>
      </w:pPr>
      <w:r>
        <w:rPr>
          <w:rFonts w:ascii="Arial" w:hAnsi="Arial" w:cs="Arial"/>
          <w:sz w:val="32"/>
          <w:szCs w:val="32"/>
        </w:rPr>
        <w:tab/>
      </w:r>
      <w:r>
        <w:rPr>
          <w:rFonts w:ascii="Arial" w:hAnsi="Arial" w:cs="Arial"/>
          <w:szCs w:val="24"/>
        </w:rPr>
        <w:tab/>
      </w:r>
      <w:r>
        <w:rPr>
          <w:rFonts w:ascii="Arial" w:hAnsi="Arial" w:cs="Arial"/>
          <w:sz w:val="32"/>
          <w:szCs w:val="32"/>
        </w:rPr>
        <w:tab/>
      </w:r>
      <w:r>
        <w:rPr>
          <w:rFonts w:ascii="Arial" w:hAnsi="Arial" w:cs="Arial"/>
          <w:sz w:val="32"/>
          <w:szCs w:val="32"/>
        </w:rPr>
        <w:tab/>
      </w:r>
      <w:r>
        <w:rPr>
          <w:rFonts w:ascii="Arial" w:hAnsi="Arial" w:cs="Arial"/>
          <w:sz w:val="32"/>
          <w:szCs w:val="32"/>
        </w:rPr>
        <w:tab/>
      </w:r>
    </w:p>
    <w:p w14:paraId="4BF99C26" w14:textId="2CDE7EF7" w:rsidR="00175DEF" w:rsidRDefault="00175DEF" w:rsidP="00175DEF">
      <w:pPr>
        <w:rPr>
          <w:rFonts w:ascii="Arial" w:hAnsi="Arial" w:cs="Arial"/>
          <w:sz w:val="32"/>
          <w:szCs w:val="32"/>
        </w:rPr>
      </w:pPr>
      <w:r>
        <w:rPr>
          <w:rFonts w:ascii="Arial" w:hAnsi="Arial" w:cs="Arial"/>
          <w:b/>
          <w:sz w:val="32"/>
          <w:szCs w:val="32"/>
        </w:rPr>
        <w:t>Dates:</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October</w:t>
      </w:r>
      <w:r>
        <w:rPr>
          <w:rFonts w:ascii="Arial" w:hAnsi="Arial" w:cs="Arial"/>
          <w:sz w:val="32"/>
          <w:szCs w:val="32"/>
        </w:rPr>
        <w:t xml:space="preserve"> </w:t>
      </w:r>
      <w:r>
        <w:rPr>
          <w:rFonts w:ascii="Arial" w:hAnsi="Arial" w:cs="Arial"/>
          <w:sz w:val="32"/>
          <w:szCs w:val="32"/>
        </w:rPr>
        <w:t>11</w:t>
      </w:r>
      <w:r>
        <w:rPr>
          <w:rFonts w:ascii="Arial" w:hAnsi="Arial" w:cs="Arial"/>
          <w:sz w:val="32"/>
          <w:szCs w:val="32"/>
        </w:rPr>
        <w:t>-</w:t>
      </w:r>
      <w:r>
        <w:rPr>
          <w:rFonts w:ascii="Arial" w:hAnsi="Arial" w:cs="Arial"/>
          <w:sz w:val="32"/>
          <w:szCs w:val="32"/>
        </w:rPr>
        <w:t>12</w:t>
      </w:r>
      <w:r>
        <w:rPr>
          <w:rFonts w:ascii="Arial" w:hAnsi="Arial" w:cs="Arial"/>
          <w:sz w:val="32"/>
          <w:szCs w:val="32"/>
        </w:rPr>
        <w:t>, 2021</w:t>
      </w:r>
    </w:p>
    <w:p w14:paraId="41E831A6" w14:textId="77777777" w:rsidR="00175DEF" w:rsidRDefault="00175DEF" w:rsidP="00175DEF">
      <w:pPr>
        <w:rPr>
          <w:rFonts w:ascii="Arial" w:hAnsi="Arial" w:cs="Arial"/>
          <w:szCs w:val="24"/>
        </w:rPr>
      </w:pPr>
    </w:p>
    <w:p w14:paraId="03C590F7" w14:textId="77777777" w:rsidR="00175DEF" w:rsidRDefault="00175DEF" w:rsidP="00175DEF">
      <w:pPr>
        <w:rPr>
          <w:rFonts w:ascii="Arial" w:hAnsi="Arial" w:cs="Arial"/>
          <w:sz w:val="32"/>
          <w:szCs w:val="32"/>
        </w:rPr>
      </w:pPr>
      <w:r>
        <w:rPr>
          <w:rFonts w:ascii="Arial" w:hAnsi="Arial" w:cs="Arial"/>
          <w:b/>
          <w:sz w:val="32"/>
          <w:szCs w:val="32"/>
        </w:rPr>
        <w:t>Times:</w:t>
      </w:r>
      <w:r>
        <w:rPr>
          <w:rFonts w:ascii="Arial" w:hAnsi="Arial" w:cs="Arial"/>
          <w:sz w:val="32"/>
          <w:szCs w:val="32"/>
        </w:rPr>
        <w:tab/>
      </w:r>
      <w:r>
        <w:rPr>
          <w:rFonts w:ascii="Arial" w:hAnsi="Arial" w:cs="Arial"/>
          <w:sz w:val="32"/>
          <w:szCs w:val="32"/>
        </w:rPr>
        <w:tab/>
      </w:r>
      <w:r>
        <w:rPr>
          <w:rFonts w:ascii="Arial" w:hAnsi="Arial" w:cs="Arial"/>
          <w:sz w:val="32"/>
          <w:szCs w:val="32"/>
        </w:rPr>
        <w:tab/>
        <w:t xml:space="preserve">8:00 a.m. – 5:00 p.m. </w:t>
      </w:r>
    </w:p>
    <w:p w14:paraId="4D56F72C" w14:textId="77777777" w:rsidR="00175DEF" w:rsidRDefault="00175DEF" w:rsidP="00175DEF">
      <w:pPr>
        <w:rPr>
          <w:rFonts w:ascii="Arial" w:hAnsi="Arial" w:cs="Arial"/>
          <w:szCs w:val="24"/>
        </w:rPr>
      </w:pPr>
    </w:p>
    <w:p w14:paraId="1C55299B" w14:textId="77777777" w:rsidR="00175DEF" w:rsidRDefault="00175DEF" w:rsidP="00175DEF">
      <w:pPr>
        <w:rPr>
          <w:rFonts w:ascii="Arial" w:hAnsi="Arial" w:cs="Arial"/>
          <w:sz w:val="32"/>
          <w:szCs w:val="32"/>
        </w:rPr>
      </w:pPr>
      <w:r>
        <w:rPr>
          <w:rFonts w:ascii="Arial" w:hAnsi="Arial" w:cs="Arial"/>
          <w:b/>
          <w:sz w:val="32"/>
          <w:szCs w:val="32"/>
        </w:rPr>
        <w:t>Location:</w:t>
      </w:r>
      <w:r>
        <w:rPr>
          <w:rFonts w:ascii="Arial" w:hAnsi="Arial" w:cs="Arial"/>
          <w:sz w:val="32"/>
          <w:szCs w:val="32"/>
        </w:rPr>
        <w:tab/>
      </w:r>
      <w:r>
        <w:rPr>
          <w:rFonts w:ascii="Arial" w:hAnsi="Arial" w:cs="Arial"/>
          <w:sz w:val="32"/>
          <w:szCs w:val="32"/>
        </w:rPr>
        <w:tab/>
      </w:r>
      <w:r>
        <w:rPr>
          <w:rFonts w:ascii="Arial" w:hAnsi="Arial" w:cs="Arial"/>
          <w:sz w:val="32"/>
          <w:szCs w:val="32"/>
        </w:rPr>
        <w:tab/>
        <w:t>Cal Fire San Diego Unit Headquarters</w:t>
      </w:r>
    </w:p>
    <w:p w14:paraId="0A29D1E4" w14:textId="77777777" w:rsidR="00175DEF" w:rsidRDefault="00175DEF" w:rsidP="00175DEF">
      <w:pPr>
        <w:rPr>
          <w:rFonts w:ascii="Arial" w:hAnsi="Arial" w:cs="Arial"/>
          <w:sz w:val="32"/>
          <w:szCs w:val="32"/>
        </w:rPr>
      </w:pPr>
      <w:r>
        <w:rPr>
          <w:rFonts w:ascii="Arial" w:hAnsi="Arial" w:cs="Arial"/>
          <w:sz w:val="32"/>
          <w:szCs w:val="32"/>
        </w:rPr>
        <w:t xml:space="preserve">                                2249 Jamacha Rd</w:t>
      </w:r>
    </w:p>
    <w:p w14:paraId="0165BC3F" w14:textId="77777777" w:rsidR="00175DEF" w:rsidRDefault="00175DEF" w:rsidP="00175DEF">
      <w:pPr>
        <w:rPr>
          <w:rFonts w:ascii="Arial" w:hAnsi="Arial" w:cs="Arial"/>
          <w:sz w:val="32"/>
          <w:szCs w:val="32"/>
        </w:rPr>
      </w:pPr>
      <w:r>
        <w:rPr>
          <w:rFonts w:ascii="Arial" w:hAnsi="Arial" w:cs="Arial"/>
          <w:sz w:val="32"/>
          <w:szCs w:val="32"/>
        </w:rPr>
        <w:t xml:space="preserve">                                El Cajon, Ca 92019</w:t>
      </w:r>
      <w:r>
        <w:rPr>
          <w:rFonts w:ascii="Arial" w:hAnsi="Arial" w:cs="Arial"/>
          <w:sz w:val="32"/>
          <w:szCs w:val="32"/>
        </w:rPr>
        <w:tab/>
      </w:r>
    </w:p>
    <w:p w14:paraId="36F37B01" w14:textId="77777777" w:rsidR="00175DEF" w:rsidRDefault="00175DEF" w:rsidP="00175DEF">
      <w:pPr>
        <w:rPr>
          <w:rFonts w:ascii="Arial" w:hAnsi="Arial" w:cs="Arial"/>
          <w:szCs w:val="24"/>
        </w:rPr>
      </w:pPr>
    </w:p>
    <w:p w14:paraId="35C29F18" w14:textId="77777777" w:rsidR="00175DEF" w:rsidRDefault="00175DEF" w:rsidP="00175DEF">
      <w:pPr>
        <w:rPr>
          <w:rFonts w:ascii="Arial" w:hAnsi="Arial" w:cs="Arial"/>
          <w:sz w:val="32"/>
          <w:szCs w:val="32"/>
        </w:rPr>
      </w:pPr>
      <w:r>
        <w:rPr>
          <w:rFonts w:ascii="Arial" w:hAnsi="Arial" w:cs="Arial"/>
          <w:b/>
          <w:sz w:val="32"/>
          <w:szCs w:val="32"/>
        </w:rPr>
        <w:t>Instructor:</w:t>
      </w:r>
      <w:r>
        <w:rPr>
          <w:rFonts w:ascii="Arial" w:hAnsi="Arial" w:cs="Arial"/>
          <w:b/>
          <w:sz w:val="32"/>
          <w:szCs w:val="32"/>
        </w:rPr>
        <w:tab/>
      </w:r>
      <w:r>
        <w:rPr>
          <w:rFonts w:ascii="Arial" w:hAnsi="Arial" w:cs="Arial"/>
          <w:sz w:val="32"/>
          <w:szCs w:val="32"/>
        </w:rPr>
        <w:tab/>
        <w:t>CSTI Instructor Greg Coon</w:t>
      </w:r>
    </w:p>
    <w:p w14:paraId="065E36D6" w14:textId="77777777" w:rsidR="00175DEF" w:rsidRDefault="00175DEF" w:rsidP="00175DEF">
      <w:pPr>
        <w:rPr>
          <w:rFonts w:ascii="Arial" w:hAnsi="Arial" w:cs="Arial"/>
          <w:szCs w:val="24"/>
        </w:rPr>
      </w:pPr>
    </w:p>
    <w:p w14:paraId="676A5E6C" w14:textId="77777777" w:rsidR="00175DEF" w:rsidRDefault="00175DEF" w:rsidP="00175DEF">
      <w:pPr>
        <w:rPr>
          <w:rFonts w:ascii="Arial" w:hAnsi="Arial" w:cs="Arial"/>
          <w:sz w:val="32"/>
          <w:szCs w:val="32"/>
        </w:rPr>
      </w:pPr>
      <w:r>
        <w:rPr>
          <w:rFonts w:ascii="Arial" w:hAnsi="Arial" w:cs="Arial"/>
          <w:b/>
          <w:sz w:val="32"/>
          <w:szCs w:val="32"/>
        </w:rPr>
        <w:t>Fees / Materials:</w:t>
      </w:r>
      <w:r>
        <w:rPr>
          <w:rFonts w:ascii="Arial" w:hAnsi="Arial" w:cs="Arial"/>
          <w:sz w:val="32"/>
          <w:szCs w:val="32"/>
        </w:rPr>
        <w:tab/>
        <w:t>$200.00 – Payable to Red Helmet Training</w:t>
      </w:r>
    </w:p>
    <w:p w14:paraId="76B5354A" w14:textId="77777777" w:rsidR="00175DEF" w:rsidRDefault="00175DEF" w:rsidP="00175DEF">
      <w:pPr>
        <w:ind w:left="2880"/>
        <w:rPr>
          <w:rFonts w:ascii="Arial" w:hAnsi="Arial" w:cs="Arial"/>
          <w:sz w:val="32"/>
          <w:szCs w:val="32"/>
        </w:rPr>
      </w:pPr>
      <w:r>
        <w:rPr>
          <w:rFonts w:ascii="Arial" w:hAnsi="Arial" w:cs="Arial"/>
          <w:sz w:val="32"/>
          <w:szCs w:val="32"/>
        </w:rPr>
        <w:t>Covers cost of CSTI Materials and Certificate</w:t>
      </w:r>
    </w:p>
    <w:p w14:paraId="20CA52D8" w14:textId="77777777" w:rsidR="00175DEF" w:rsidRDefault="00175DEF" w:rsidP="00175DEF">
      <w:pPr>
        <w:pStyle w:val="BodyText"/>
        <w:ind w:right="-270"/>
        <w:jc w:val="left"/>
        <w:rPr>
          <w:rFonts w:ascii="Arial" w:hAnsi="Arial"/>
          <w:bCs/>
          <w:sz w:val="24"/>
          <w:szCs w:val="24"/>
        </w:rPr>
      </w:pPr>
    </w:p>
    <w:p w14:paraId="0CD8DECC" w14:textId="77777777" w:rsidR="00175DEF" w:rsidRDefault="00175DEF" w:rsidP="00175DEF">
      <w:pPr>
        <w:ind w:left="2880" w:hanging="2880"/>
        <w:rPr>
          <w:rFonts w:ascii="Arial" w:hAnsi="Arial" w:cs="Arial"/>
          <w:bCs/>
          <w:sz w:val="32"/>
          <w:szCs w:val="32"/>
        </w:rPr>
      </w:pPr>
      <w:r>
        <w:rPr>
          <w:rFonts w:ascii="Arial" w:hAnsi="Arial" w:cs="Arial"/>
          <w:b/>
          <w:bCs/>
          <w:sz w:val="32"/>
          <w:szCs w:val="32"/>
        </w:rPr>
        <w:t>Class Description:</w:t>
      </w:r>
      <w:r>
        <w:rPr>
          <w:rFonts w:ascii="Arial" w:hAnsi="Arial" w:cs="Arial"/>
          <w:bCs/>
          <w:sz w:val="32"/>
          <w:szCs w:val="32"/>
        </w:rPr>
        <w:tab/>
        <w:t>This course provides the tools a person needs to assume control of an emergency response to a hazardous materials incident. It focuses on how to assess hazards, manage risk, comply with legal requirements and implement protective actions. This program meets OSHA and NFPA recommendations for training at the Incident Commander level. This class also meets CalOSHA training requirements.</w:t>
      </w:r>
    </w:p>
    <w:p w14:paraId="76E7DFAB" w14:textId="77777777" w:rsidR="00175DEF" w:rsidRDefault="00175DEF" w:rsidP="00175DEF">
      <w:pPr>
        <w:rPr>
          <w:rFonts w:ascii="Arial" w:hAnsi="Arial" w:cs="Arial"/>
          <w:b/>
          <w:szCs w:val="24"/>
        </w:rPr>
      </w:pPr>
      <w:r>
        <w:rPr>
          <w:rFonts w:ascii="Arial" w:hAnsi="Arial" w:cs="Arial"/>
          <w:b/>
          <w:szCs w:val="24"/>
        </w:rPr>
        <w:tab/>
      </w:r>
    </w:p>
    <w:p w14:paraId="20087F1C" w14:textId="515EEA29" w:rsidR="00175DEF" w:rsidRPr="00175DEF" w:rsidRDefault="00175DEF" w:rsidP="00175DEF">
      <w:pPr>
        <w:rPr>
          <w:rFonts w:ascii="Arial" w:hAnsi="Arial" w:cs="Arial"/>
          <w:sz w:val="32"/>
          <w:szCs w:val="32"/>
        </w:rPr>
      </w:pPr>
      <w:r>
        <w:rPr>
          <w:rFonts w:ascii="Arial" w:hAnsi="Arial" w:cs="Arial"/>
          <w:b/>
          <w:sz w:val="32"/>
          <w:szCs w:val="32"/>
        </w:rPr>
        <w:t>Prerequisites:</w:t>
      </w:r>
      <w:r>
        <w:rPr>
          <w:rFonts w:ascii="Arial" w:hAnsi="Arial" w:cs="Arial"/>
          <w:sz w:val="32"/>
          <w:szCs w:val="32"/>
        </w:rPr>
        <w:tab/>
      </w:r>
      <w:r>
        <w:rPr>
          <w:rFonts w:ascii="Arial" w:hAnsi="Arial" w:cs="Arial"/>
          <w:sz w:val="32"/>
          <w:szCs w:val="32"/>
        </w:rPr>
        <w:tab/>
        <w:t xml:space="preserve"> Haz-Mat FRO Cert.</w:t>
      </w:r>
    </w:p>
    <w:p w14:paraId="0101152A" w14:textId="77777777" w:rsidR="00175DEF" w:rsidRDefault="00175DEF" w:rsidP="00175DEF">
      <w:pPr>
        <w:pStyle w:val="BodyText"/>
        <w:ind w:left="2880" w:hanging="2880"/>
        <w:rPr>
          <w:rStyle w:val="Hyperlink"/>
          <w:sz w:val="32"/>
        </w:rPr>
      </w:pPr>
      <w:hyperlink r:id="rId5" w:history="1">
        <w:r>
          <w:rPr>
            <w:rStyle w:val="Hyperlink"/>
            <w:rFonts w:ascii="Arial" w:hAnsi="Arial" w:cs="Arial"/>
            <w:b/>
            <w:bCs/>
            <w:sz w:val="32"/>
          </w:rPr>
          <w:t>www.RedHelmetTraining.com</w:t>
        </w:r>
      </w:hyperlink>
    </w:p>
    <w:p w14:paraId="64FDC19B" w14:textId="77777777" w:rsidR="006C7F24" w:rsidRDefault="006C7F24"/>
    <w:sectPr w:rsidR="006C7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EF"/>
    <w:rsid w:val="00175DEF"/>
    <w:rsid w:val="006C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7C493"/>
  <w15:chartTrackingRefBased/>
  <w15:docId w15:val="{CA37FA64-59B6-46B0-932A-3A7F7C9F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DEF"/>
    <w:pPr>
      <w:spacing w:after="0" w:line="240" w:lineRule="auto"/>
    </w:pPr>
    <w:rPr>
      <w:rFonts w:ascii="Tms Rmn" w:eastAsia="Times New Roman" w:hAnsi="Tms Rm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75DEF"/>
    <w:rPr>
      <w:color w:val="0000FF"/>
      <w:u w:val="single"/>
    </w:rPr>
  </w:style>
  <w:style w:type="paragraph" w:styleId="Title">
    <w:name w:val="Title"/>
    <w:basedOn w:val="Normal"/>
    <w:link w:val="TitleChar"/>
    <w:qFormat/>
    <w:rsid w:val="00175DEF"/>
    <w:pPr>
      <w:jc w:val="center"/>
    </w:pPr>
    <w:rPr>
      <w:shadow/>
      <w:sz w:val="56"/>
    </w:rPr>
  </w:style>
  <w:style w:type="character" w:customStyle="1" w:styleId="TitleChar">
    <w:name w:val="Title Char"/>
    <w:basedOn w:val="DefaultParagraphFont"/>
    <w:link w:val="Title"/>
    <w:rsid w:val="00175DEF"/>
    <w:rPr>
      <w:rFonts w:ascii="Tms Rmn" w:eastAsia="Times New Roman" w:hAnsi="Tms Rmn" w:cs="Times New Roman"/>
      <w:shadow/>
      <w:sz w:val="56"/>
      <w:szCs w:val="20"/>
    </w:rPr>
  </w:style>
  <w:style w:type="paragraph" w:styleId="BodyText">
    <w:name w:val="Body Text"/>
    <w:basedOn w:val="Normal"/>
    <w:link w:val="BodyTextChar"/>
    <w:semiHidden/>
    <w:unhideWhenUsed/>
    <w:rsid w:val="00175DEF"/>
    <w:pPr>
      <w:jc w:val="center"/>
    </w:pPr>
    <w:rPr>
      <w:shadow/>
      <w:sz w:val="36"/>
    </w:rPr>
  </w:style>
  <w:style w:type="character" w:customStyle="1" w:styleId="BodyTextChar">
    <w:name w:val="Body Text Char"/>
    <w:basedOn w:val="DefaultParagraphFont"/>
    <w:link w:val="BodyText"/>
    <w:semiHidden/>
    <w:rsid w:val="00175DEF"/>
    <w:rPr>
      <w:rFonts w:ascii="Tms Rmn" w:eastAsia="Times New Roman" w:hAnsi="Tms Rmn" w:cs="Times New Roman"/>
      <w:shadow/>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39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dHelmetTraining.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COON</dc:creator>
  <cp:keywords/>
  <dc:description/>
  <cp:lastModifiedBy>G COON</cp:lastModifiedBy>
  <cp:revision>2</cp:revision>
  <dcterms:created xsi:type="dcterms:W3CDTF">2021-04-14T16:31:00Z</dcterms:created>
  <dcterms:modified xsi:type="dcterms:W3CDTF">2021-04-14T16:33:00Z</dcterms:modified>
</cp:coreProperties>
</file>